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7BB" w:rsidRPr="00D347BB" w:rsidRDefault="00D347BB" w:rsidP="00D347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ES"/>
        </w:rPr>
      </w:pPr>
      <w:bookmarkStart w:id="0" w:name="_GoBack"/>
      <w:r w:rsidRPr="00D347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ES"/>
        </w:rPr>
        <w:t>DENUNCIA POR VULNERACIÓN DE DERECHOS FUNDAMENTALES DERIVADA DEL USO DE CÁMARAS CON INTELIGENCIA ARTIFICIAL EN ESPACIOS PÚBLICOS</w:t>
      </w:r>
    </w:p>
    <w:bookmarkEnd w:id="0"/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Denunciante]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DNI/NIE/Pasaporte: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[Número]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Domicilio: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completa]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Teléfono: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[Número]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Correo electrónico: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[Correo]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A: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[Agencia de Protección de Datos / Defensor del Pueblo / Tribunal Administrativo / Ministerio Fiscal]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Fecha: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[Día, mes y año]</w:t>
      </w:r>
    </w:p>
    <w:p w:rsidR="00D347BB" w:rsidRPr="00D347BB" w:rsidRDefault="00D347BB" w:rsidP="00D34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68" style="width:0;height:1.5pt" o:hralign="center" o:hrstd="t" o:hr="t" fillcolor="#a0a0a0" stroked="f"/>
        </w:pict>
      </w:r>
    </w:p>
    <w:p w:rsidR="00D347BB" w:rsidRPr="00D347BB" w:rsidRDefault="00D347BB" w:rsidP="00D347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I. OBJETO DE LA DENUNCIA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medio de la presente, interpongo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denuncia formal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contra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ayuntamiento, empresa privada o entidad responsable]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gramStart"/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>debido</w:t>
      </w:r>
      <w:proofErr w:type="gramEnd"/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la utilización de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cámaras con inteligencia artificial y sistemas de reconocimiento biométrico en espacios públicos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sin el debido consentimiento y sin transparencia en su gestión.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Dicho uso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vulnera gravemente mis derechos fundamentales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específicamente el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derecho a la privacidad, a la protección de datos personales, a la libertad de expresión y al principio de no discriminación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reconocidos en la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Constitución, el Reglamento General de Protección de Datos (RGPD) y la Carta de Derechos Fundamentales de la Unión Europea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Además, estas prácticas podrían constituir delitos tipificados en el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Código Penal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así como generar una obligación de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compensación por daños y perjuicios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al ciudadano afectado.</w:t>
      </w:r>
    </w:p>
    <w:p w:rsidR="00D347BB" w:rsidRPr="00D347BB" w:rsidRDefault="00D347BB" w:rsidP="00D34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69" style="width:0;height:1.5pt" o:hralign="center" o:hrstd="t" o:hr="t" fillcolor="#a0a0a0" stroked="f"/>
        </w:pict>
      </w:r>
    </w:p>
    <w:p w:rsidR="00D347BB" w:rsidRPr="00D347BB" w:rsidRDefault="00D347BB" w:rsidP="00D347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II. HECHOS</w:t>
      </w:r>
    </w:p>
    <w:p w:rsidR="00D347BB" w:rsidRPr="00D347BB" w:rsidRDefault="00D347BB" w:rsidP="00D347B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El día [fecha], en la ubicación [dirección, plaza, calle], fui grabado por cámaras con tecnología de inteligencia artificial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sin haber sido informado previamente sobre su funcionamiento, finalidad o responsable del tratamiento de los datos biométricos obtenidos.</w:t>
      </w:r>
    </w:p>
    <w:p w:rsidR="00D347BB" w:rsidRPr="00D347BB" w:rsidRDefault="00D347BB" w:rsidP="00D347B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Las cámaras instaladas en la vía pública capturan datos biométricos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(reconocimiento facial, corporal o de patrones de movimiento), lo que implica el tratamiento de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categorías especiales de datos personales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sin mi consentimiento y sin una base legal clara que lo justifique.</w:t>
      </w:r>
    </w:p>
    <w:p w:rsidR="00D347BB" w:rsidRPr="00D347BB" w:rsidRDefault="00D347BB" w:rsidP="00D347B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El Ayuntamiento/empresa no ha publicado en el Portal de Transparencia información clara sobre:</w:t>
      </w:r>
    </w:p>
    <w:p w:rsidR="00D347BB" w:rsidRPr="00D347BB" w:rsidRDefault="00D347BB" w:rsidP="00D347B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Los responsables del tratamiento de los datos.</w:t>
      </w:r>
    </w:p>
    <w:p w:rsidR="00D347BB" w:rsidRPr="00D347BB" w:rsidRDefault="00D347BB" w:rsidP="00D347B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>Los protocolos de uso, almacenamiento y eliminación de la información capturada.</w:t>
      </w:r>
    </w:p>
    <w:p w:rsidR="00D347BB" w:rsidRPr="00D347BB" w:rsidRDefault="00D347BB" w:rsidP="00D347B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La evaluación de impacto en protección de datos (EIPD) exigida por el RGPD antes de desplegar sistemas de vigilancia con IA.</w:t>
      </w:r>
    </w:p>
    <w:p w:rsidR="00D347BB" w:rsidRPr="00D347BB" w:rsidRDefault="00D347BB" w:rsidP="00D347B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El sistema de IA empleado en la vía pública no cuenta con una autorización explícita ni un control judicial previo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>, permitiendo un uso arbitrario de la vigilancia masiva.</w:t>
      </w:r>
    </w:p>
    <w:p w:rsidR="00D347BB" w:rsidRPr="00D347BB" w:rsidRDefault="00D347BB" w:rsidP="00D34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70" style="width:0;height:1.5pt" o:hralign="center" o:hrstd="t" o:hr="t" fillcolor="#a0a0a0" stroked="f"/>
        </w:pict>
      </w:r>
    </w:p>
    <w:p w:rsidR="00D347BB" w:rsidRPr="00D347BB" w:rsidRDefault="00D347BB" w:rsidP="00D347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III. FUNDAMENTOS JURÍDICOS</w:t>
      </w:r>
    </w:p>
    <w:p w:rsidR="00D347BB" w:rsidRPr="00D347BB" w:rsidRDefault="00D347BB" w:rsidP="00D347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1. Vulneración de la Legislación Europea y Nacional sobre Protección de Datos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🔹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8 de la Carta de Derechos Fundamentales de la UE: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Protección de datos personales.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🔹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Reglamento General de Protección de Datos (RGPD) (UE) 2016/679:</w:t>
      </w:r>
    </w:p>
    <w:p w:rsidR="00D347BB" w:rsidRPr="00D347BB" w:rsidRDefault="00D347BB" w:rsidP="00D347B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6: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No hay una base jurídica clara para el tratamiento de datos personales mediante IA.</w:t>
      </w:r>
    </w:p>
    <w:p w:rsidR="00D347BB" w:rsidRPr="00D347BB" w:rsidRDefault="00D347BB" w:rsidP="00D347B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9: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prohíbe el tratamiento de datos biométricos sin consentimiento explícito.</w:t>
      </w:r>
    </w:p>
    <w:p w:rsidR="00D347BB" w:rsidRPr="00D347BB" w:rsidRDefault="00D347BB" w:rsidP="00D347B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35: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exige una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Evaluación de Impacto en Protección de Datos (EIPD)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antes de desplegar IA en vigilancia masiva.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🔹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Ley de Transparencia y Buen Gobierno (Ley 19/2013, de 9 de diciembre):</w:t>
      </w:r>
    </w:p>
    <w:p w:rsidR="00D347BB" w:rsidRPr="00D347BB" w:rsidRDefault="00D347BB" w:rsidP="00D347B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>Falta de información pública sobre la gestión de la IA y los responsables del tratamiento de los datos.</w:t>
      </w:r>
    </w:p>
    <w:p w:rsidR="00D347BB" w:rsidRPr="00D347BB" w:rsidRDefault="00D347BB" w:rsidP="00D34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71" style="width:0;height:1.5pt" o:hralign="center" o:hrstd="t" o:hr="t" fillcolor="#a0a0a0" stroked="f"/>
        </w:pict>
      </w:r>
    </w:p>
    <w:p w:rsidR="00D347BB" w:rsidRPr="00D347BB" w:rsidRDefault="00D347BB" w:rsidP="00D347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2. Incumplimiento del Reglamento de Inteligencia Artificial de la UE (2024/1689)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🔴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Aplicaciones prohibidas por el Reglamento de IA:</w:t>
      </w:r>
    </w:p>
    <w:p w:rsidR="00D347BB" w:rsidRPr="00D347BB" w:rsidRDefault="00D347BB" w:rsidP="00D347B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Prohibición de sistemas de categorización biométrica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basados en características sensibles (creencias políticas, religiosas, filosóficas, orientación sexual, raza, etc.).</w:t>
      </w:r>
    </w:p>
    <w:p w:rsidR="00D347BB" w:rsidRPr="00D347BB" w:rsidRDefault="00D347BB" w:rsidP="00D347B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Limitaciones estrictas al uso de identificación biométrica en espacios públicos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>, salvo excepciones justificadas.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🔴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Multas aplicables:</w:t>
      </w:r>
    </w:p>
    <w:p w:rsidR="00D347BB" w:rsidRPr="00D347BB" w:rsidRDefault="00D347BB" w:rsidP="00D347B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Hasta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35 millones de euros o el 7% de la facturación global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caso de incumplimiento.</w:t>
      </w:r>
    </w:p>
    <w:p w:rsidR="00D347BB" w:rsidRPr="00D347BB" w:rsidRDefault="00D347BB" w:rsidP="00D34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pict>
          <v:rect id="_x0000_i1072" style="width:0;height:1.5pt" o:hralign="center" o:hrstd="t" o:hr="t" fillcolor="#a0a0a0" stroked="f"/>
        </w:pict>
      </w:r>
    </w:p>
    <w:p w:rsidR="00D347BB" w:rsidRPr="00D347BB" w:rsidRDefault="00D347BB" w:rsidP="00D347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IV. RESPONSABILIDAD PENAL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🔹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Código Penal (España) - Posibles delitos aplicables:</w:t>
      </w:r>
    </w:p>
    <w:p w:rsidR="00D347BB" w:rsidRPr="00D347BB" w:rsidRDefault="00D347BB" w:rsidP="00D347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1. Delito contra la intimidad y el derecho a la propia imagen (Artículo 197 CP)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📌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Pena de prisión de 1 a 4 años y multa de 12 a 24 meses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quien obtenga, utilice o difunda imágenes sin consentimiento en un entorno privado o que afecte la privacidad.</w:t>
      </w:r>
    </w:p>
    <w:p w:rsidR="00D347BB" w:rsidRPr="00D347BB" w:rsidRDefault="00D347BB" w:rsidP="00D347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2. Delito de revelación de secretos (Artículo 197.2 CP)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📌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Pena de prisión de 2 a 5 años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si el acceso a datos biométricos se produce sin consentimiento y con fines ilícitos.</w:t>
      </w:r>
    </w:p>
    <w:p w:rsidR="00D347BB" w:rsidRPr="00D347BB" w:rsidRDefault="00D347BB" w:rsidP="00D347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3. Delito por tratamiento ilícito de datos personales (Artículo 197 ter CP)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📌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Pena de prisión de 1 a 3 años y multa de 12 a 24 meses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responsables de sistemas que almacenen o procesen datos biométricos sin autorización.</w:t>
      </w:r>
    </w:p>
    <w:p w:rsidR="00D347BB" w:rsidRPr="00D347BB" w:rsidRDefault="00D347BB" w:rsidP="00D347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4. Delito de prevaricación administrativa (Artículo 404 CP)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📌 Si la autoridad pública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instala cámaras de IA sin evaluación de impacto ni autorización judicial previa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incurre en un delito de prevaricación con penas de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inhabilitación de 9 a 15 años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D347BB" w:rsidRPr="00D347BB" w:rsidRDefault="00D347BB" w:rsidP="00D34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73" style="width:0;height:1.5pt" o:hralign="center" o:hrstd="t" o:hr="t" fillcolor="#a0a0a0" stroked="f"/>
        </w:pict>
      </w:r>
    </w:p>
    <w:p w:rsidR="00D347BB" w:rsidRPr="00D347BB" w:rsidRDefault="00D347BB" w:rsidP="00D347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V. COMPENSACIÓN POR DAÑOS Y PERJUICIOS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Con base en el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82 del RGPD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cualquier ciudadano cuyos datos hayan sido procesados ilegalmente tiene derecho a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una compensación económica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el daño moral y material sufrido.</w:t>
      </w:r>
    </w:p>
    <w:p w:rsidR="00D347BB" w:rsidRPr="00D347BB" w:rsidRDefault="00D347BB" w:rsidP="00D347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Reclamo de compensación: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📌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Indemnización económica proporcional al perjuicio sufrido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📌 Daño moral derivado de la afectación a la privacidad y la sensación de vigilancia constante.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📌 En caso de filtración o mal uso de datos biométricos, compensación por riesgo de suplantación de identidad y exposición indebida.</w:t>
      </w:r>
    </w:p>
    <w:p w:rsidR="00D347BB" w:rsidRPr="00D347BB" w:rsidRDefault="00D347BB" w:rsidP="00D34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74" style="width:0;height:1.5pt" o:hralign="center" o:hrstd="t" o:hr="t" fillcolor="#a0a0a0" stroked="f"/>
        </w:pict>
      </w:r>
    </w:p>
    <w:p w:rsidR="00D347BB" w:rsidRPr="00D347BB" w:rsidRDefault="00D347BB" w:rsidP="00D347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VI. SOLICITUDES Y MEDIDAS CAUTELARES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En virtud de lo expuesto,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solicito: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>1️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La suspensión inmediata del uso de las cámaras de IA en espacios públicos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hasta que se acredite su legalidad conforme a los principios de necesidad, proporcionalidad y minimización de datos.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2️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La identificación y sanción de los responsables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del tratamiento indebido de datos biométricos.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3️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El acceso y eliminación de mis datos personales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recopilados sin mi consentimiento.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4️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Compensación económica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daños y perjuicios derivados del tratamiento ilegal de mis datos.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5️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Remisión de esta denuncia al Ministerio Fiscal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la apertura de diligencias por posibles delitos contra la intimidad y el tratamiento ilícito de datos personales.</w:t>
      </w:r>
    </w:p>
    <w:p w:rsidR="00D347BB" w:rsidRPr="00D347BB" w:rsidRDefault="00D347BB" w:rsidP="00D34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75" style="width:0;height:1.5pt" o:hralign="center" o:hrstd="t" o:hr="t" fillcolor="#a0a0a0" stroked="f"/>
        </w:pict>
      </w:r>
    </w:p>
    <w:p w:rsidR="00D347BB" w:rsidRPr="00D347BB" w:rsidRDefault="00D347BB" w:rsidP="00D347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D347BB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VII. DOCUMENTOS ADJUNTOS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📌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Fotografías o videos de las cámaras de IA en la vía pública.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📌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Capturas de pantalla del Portal de Transparencia sin información clara.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📌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Copia de solicitudes previas de información a la empresa o ayuntamiento.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>A la espera de su pronta respuesta y de la adopción de las medidas necesarias, quedo a su disposición para cualquier aclaración.</w: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y Firma]</w:t>
      </w:r>
    </w:p>
    <w:p w:rsidR="00D347BB" w:rsidRPr="00D347BB" w:rsidRDefault="00D347BB" w:rsidP="00D34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76" style="width:0;height:1.5pt" o:hralign="center" o:hrstd="t" o:hr="t" fillcolor="#a0a0a0" stroked="f"/>
        </w:pict>
      </w:r>
    </w:p>
    <w:p w:rsidR="00D347BB" w:rsidRPr="00D347BB" w:rsidRDefault="00D347BB" w:rsidP="00D34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📌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Este documento ahora incluye: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✅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Consecuencias penales para autoridades y empresas.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✅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Multas y sanciones según el Reglamento de IA.</w:t>
      </w:r>
      <w:r w:rsidRPr="00D347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✅ </w:t>
      </w:r>
      <w:r w:rsidRPr="00D347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Derecho a indemnización por daños y perjuicios.</w:t>
      </w:r>
    </w:p>
    <w:p w:rsidR="0017010E" w:rsidRDefault="0017010E"/>
    <w:sectPr w:rsidR="001701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1EF8"/>
    <w:multiLevelType w:val="multilevel"/>
    <w:tmpl w:val="AC523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77262"/>
    <w:multiLevelType w:val="multilevel"/>
    <w:tmpl w:val="F83C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FB373B"/>
    <w:multiLevelType w:val="multilevel"/>
    <w:tmpl w:val="22822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7D6EA9"/>
    <w:multiLevelType w:val="multilevel"/>
    <w:tmpl w:val="4C12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6477B2"/>
    <w:multiLevelType w:val="multilevel"/>
    <w:tmpl w:val="5406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583194"/>
    <w:multiLevelType w:val="multilevel"/>
    <w:tmpl w:val="79AE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7E46EB"/>
    <w:multiLevelType w:val="multilevel"/>
    <w:tmpl w:val="D01E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8E3705"/>
    <w:multiLevelType w:val="multilevel"/>
    <w:tmpl w:val="DB88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75586F"/>
    <w:multiLevelType w:val="multilevel"/>
    <w:tmpl w:val="BBB6A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471932"/>
    <w:multiLevelType w:val="multilevel"/>
    <w:tmpl w:val="9B54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3B258B"/>
    <w:multiLevelType w:val="multilevel"/>
    <w:tmpl w:val="FC9E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216A07"/>
    <w:multiLevelType w:val="multilevel"/>
    <w:tmpl w:val="DDC8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FA0AEF"/>
    <w:multiLevelType w:val="multilevel"/>
    <w:tmpl w:val="6BB8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0F2D0C"/>
    <w:multiLevelType w:val="multilevel"/>
    <w:tmpl w:val="D8D0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EB6B6D"/>
    <w:multiLevelType w:val="multilevel"/>
    <w:tmpl w:val="F5A8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</w:num>
  <w:num w:numId="3">
    <w:abstractNumId w:val="4"/>
  </w:num>
  <w:num w:numId="4">
    <w:abstractNumId w:val="6"/>
  </w:num>
  <w:num w:numId="5">
    <w:abstractNumId w:val="12"/>
  </w:num>
  <w:num w:numId="6">
    <w:abstractNumId w:val="5"/>
  </w:num>
  <w:num w:numId="7">
    <w:abstractNumId w:val="0"/>
  </w:num>
  <w:num w:numId="8">
    <w:abstractNumId w:val="11"/>
  </w:num>
  <w:num w:numId="9">
    <w:abstractNumId w:val="13"/>
  </w:num>
  <w:num w:numId="10">
    <w:abstractNumId w:val="3"/>
  </w:num>
  <w:num w:numId="11">
    <w:abstractNumId w:val="7"/>
  </w:num>
  <w:num w:numId="12">
    <w:abstractNumId w:val="1"/>
  </w:num>
  <w:num w:numId="13">
    <w:abstractNumId w:val="9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8FB"/>
    <w:rsid w:val="0017010E"/>
    <w:rsid w:val="007F68FB"/>
    <w:rsid w:val="00D3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989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 Alexander</dc:creator>
  <cp:lastModifiedBy>Vic Alexander</cp:lastModifiedBy>
  <cp:revision>2</cp:revision>
  <dcterms:created xsi:type="dcterms:W3CDTF">2025-02-06T18:59:00Z</dcterms:created>
  <dcterms:modified xsi:type="dcterms:W3CDTF">2025-02-06T18:59:00Z</dcterms:modified>
</cp:coreProperties>
</file>